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94B" w:rsidRPr="0025794B" w:rsidRDefault="0025794B" w:rsidP="0025794B">
      <w:pPr>
        <w:shd w:val="clear" w:color="auto" w:fill="FFFFFF"/>
        <w:spacing w:before="150" w:after="450" w:line="360" w:lineRule="auto"/>
        <w:ind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bookmarkStart w:id="0" w:name="_GoBack"/>
      <w:bookmarkEnd w:id="0"/>
      <w:r w:rsidRPr="0025794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Консультация для воспитателей «Развитие речи детей в игре»</w:t>
      </w:r>
    </w:p>
    <w:p w:rsidR="0025794B" w:rsidRPr="0025794B" w:rsidRDefault="0025794B" w:rsidP="0025794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Среди многих важных задач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воспитания и обучения детей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 дошкольного возраста в детском саду,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развитие речи – одна из главных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. Это общая задача состоит из ряда специальных, частных 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воспитания звуковой культуры речи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; обогащения, закрепления и активации словаря; совершенствование грамматической правильности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речи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; формирования разговорной </w:t>
      </w:r>
      <w:r w:rsidRPr="002579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(диалогической)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речи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;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развития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связной речи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;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воспитания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 интереса к художественному слову; подготовки к обучению грамоте.</w:t>
      </w:r>
    </w:p>
    <w:p w:rsidR="0025794B" w:rsidRPr="0025794B" w:rsidRDefault="0025794B" w:rsidP="0025794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Важными условиями для выполнения этой задачи и для улучшения качества </w:t>
      </w:r>
      <w:proofErr w:type="spellStart"/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воспитательно</w:t>
      </w:r>
      <w:proofErr w:type="spellEnd"/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 – образовательной работы в детском саду является совершенствование процесса обучения. Хорошо известно, что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развитие речи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, реализуемое только в форме фронтальных занятий, не даст желаемого результата. Работу по речевому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развитию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 необходимо активно проводить в повседневной жизни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 в детском саду и семье. Особой формой общественной жизни дошкольников является игра, в которой они по желанию объединяются, самостоятельно действуют, осуществляют свои замыслы, познают мир.</w:t>
      </w:r>
    </w:p>
    <w:p w:rsidR="0025794B" w:rsidRPr="0025794B" w:rsidRDefault="0025794B" w:rsidP="0025794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Игра в дошкольном возрасте – ведущая деятельность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. Она пронизывает всю их жизнь, является источником обширной информации, методом обучения и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воспитания ребят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. Существует прямая связь между эмоциональным состоянием ребенка и интенсивностью протекания его психических 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процессов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: мышления,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речи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, внимания, памяти.</w:t>
      </w:r>
    </w:p>
    <w:p w:rsidR="0025794B" w:rsidRPr="0025794B" w:rsidRDefault="0025794B" w:rsidP="0025794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Игры, в которые обычно играют дети дошкольного возраста можно разделить на три основные 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группы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5794B" w:rsidRPr="0025794B" w:rsidRDefault="0025794B" w:rsidP="0025794B">
      <w:pPr>
        <w:spacing w:before="225" w:after="225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Первая группа – это подвижные игры.</w:t>
      </w:r>
    </w:p>
    <w:p w:rsidR="0025794B" w:rsidRPr="0025794B" w:rsidRDefault="0025794B" w:rsidP="0025794B">
      <w:pPr>
        <w:spacing w:before="225" w:after="225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Вторая группа – это дидактические игры.</w:t>
      </w:r>
    </w:p>
    <w:p w:rsidR="0025794B" w:rsidRPr="0025794B" w:rsidRDefault="0025794B" w:rsidP="0025794B">
      <w:pPr>
        <w:spacing w:before="225" w:after="225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Третья группа – это творческие ролевые игры, игры драматизации.</w:t>
      </w:r>
    </w:p>
    <w:p w:rsidR="0025794B" w:rsidRPr="0025794B" w:rsidRDefault="0025794B" w:rsidP="0025794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У всех видов игр есть единая задача – умение самостоятельно организовывать разнообразные игры, договариваться, выполнять установленные правила игры. Здесь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развитие речи играет главную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, основную роль.</w:t>
      </w:r>
    </w:p>
    <w:p w:rsidR="0025794B" w:rsidRPr="0025794B" w:rsidRDefault="0025794B" w:rsidP="0025794B">
      <w:pPr>
        <w:spacing w:before="225" w:after="225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Подвижные игры.</w:t>
      </w:r>
    </w:p>
    <w:p w:rsidR="0025794B" w:rsidRPr="0025794B" w:rsidRDefault="0025794B" w:rsidP="0025794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играют в подвижные игры в помещении и на воздухе во время прогулок. Подвижные игры способствуют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воспитанию сообразительности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, наблюдательности, внимания, воображения, быстроте мысли. Подвижные игры положительно влияют не только на двигательную деятельность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, но и на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развитие чувств и эмоций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, поскольку радость движений усиливается наличием веселых комических ситуаций, юмора, шуток, возможности самовыражения. Азарт задают детям считалки, зачины, жеребьевки.</w:t>
      </w:r>
    </w:p>
    <w:p w:rsidR="0025794B" w:rsidRPr="0025794B" w:rsidRDefault="0025794B" w:rsidP="0025794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В младших группах детям нравятся игры, сопровождающиеся рифмованным текстом и ритмичными движениями. 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2579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«Курочка – хохлатка»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2579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«Лохматый пес»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2579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«Зайка»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5794B" w:rsidRPr="0025794B" w:rsidRDefault="0025794B" w:rsidP="0025794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Более старшие дети очень любят хороводные игры, эмоционально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воспринимают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всевозможные присказки и другой текст, предваряющий игру, являющийся как бы завязкой ее.</w:t>
      </w:r>
    </w:p>
    <w:p w:rsidR="0025794B" w:rsidRPr="0025794B" w:rsidRDefault="0025794B" w:rsidP="0025794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2579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«Гуси – гуси…»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2579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«Теремок»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2579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«Мышеловка»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. Применение считалок в распределение ролей, в подвижных играх, хорошо влияет на динамику постановки дикции.</w:t>
      </w:r>
    </w:p>
    <w:p w:rsidR="0025794B" w:rsidRPr="0025794B" w:rsidRDefault="0025794B" w:rsidP="0025794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Что должен знать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 о методике проведения подвижных игр с целью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воспитания развития речи детей</w:t>
      </w:r>
      <w:proofErr w:type="gramStart"/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proofErr w:type="gramEnd"/>
    </w:p>
    <w:p w:rsidR="0025794B" w:rsidRPr="0025794B" w:rsidRDefault="0025794B" w:rsidP="0025794B">
      <w:pPr>
        <w:spacing w:before="225" w:after="225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1. Нужно хорошо знать текст и соответствующие движения.</w:t>
      </w:r>
    </w:p>
    <w:p w:rsidR="0025794B" w:rsidRPr="0025794B" w:rsidRDefault="0025794B" w:rsidP="0025794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2. 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 произносит слова отчетливо, выразительно, выделяя ритмический рисунок, но не утрируя его, ни в коем случае не переходя на чтение по слогам.</w:t>
      </w:r>
    </w:p>
    <w:p w:rsidR="0025794B" w:rsidRPr="0025794B" w:rsidRDefault="0025794B" w:rsidP="0025794B">
      <w:pPr>
        <w:spacing w:before="225" w:after="225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3. </w:t>
      </w:r>
      <w:proofErr w:type="spellStart"/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Потешки</w:t>
      </w:r>
      <w:proofErr w:type="spellEnd"/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прибаутки родственны песне, но это не значит, что их надо произносить на распев. Важно добиться некоторой певучести, напевности.</w:t>
      </w:r>
    </w:p>
    <w:p w:rsidR="0025794B" w:rsidRPr="0025794B" w:rsidRDefault="0025794B" w:rsidP="0025794B">
      <w:pPr>
        <w:spacing w:before="225" w:after="225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4. Предварительно разучивать текст с детьми не следует, они постепенно запоминают его в процессе игры. Вначале они будут проговаривать отдельные слова, затем усвоят весь текст. Не надо только, чтобы дети сразу говорили полным голосом. Позднее, когда дети освоятся с движениями, следует обращать внимание на чистое и выразительное произнесение ими текста, не допускать крика в тех случаях, когда возрастает эмоциональный подъем.</w:t>
      </w:r>
    </w:p>
    <w:p w:rsidR="0025794B" w:rsidRPr="0025794B" w:rsidRDefault="0025794B" w:rsidP="0025794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5. Произносить текст нужно звонким, достаточно высоким голосом, так как это более естественно для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. Однако не следует допускать, чтобы дети говорили утрированно высоким, писклявым голосом или крикливо.</w:t>
      </w:r>
    </w:p>
    <w:p w:rsidR="0025794B" w:rsidRPr="0025794B" w:rsidRDefault="0025794B" w:rsidP="0025794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Во всех возрастных группах подвижные игры, организуемые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воспитателем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 со всей группой или с небольшой подгруппой, должны быть интересными для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, проходить живо, эмоционально, непринужденно.</w:t>
      </w:r>
    </w:p>
    <w:p w:rsidR="0025794B" w:rsidRPr="0025794B" w:rsidRDefault="0025794B" w:rsidP="0025794B">
      <w:pPr>
        <w:spacing w:before="225" w:after="225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Дидактические игры.</w:t>
      </w:r>
    </w:p>
    <w:p w:rsidR="0025794B" w:rsidRPr="0025794B" w:rsidRDefault="0025794B" w:rsidP="0025794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Дидактические игры не случайно заняли прочное место среди методов обучения и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воспитания детей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развития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 их самостоятельной игровой деятельности. Любая дидактическая игра ставит целью обогатить чувственный опыт ребенка,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развить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 его умственные способности (умение сравнивать, обогащать, классифицировать предметы и явления окружающего мира, высказывать свои суждения, делать умозаключения).</w:t>
      </w:r>
    </w:p>
    <w:p w:rsidR="0025794B" w:rsidRPr="0025794B" w:rsidRDefault="0025794B" w:rsidP="0025794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Дидактические игры играют большую роль в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развитии речи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 дошкольников – это пополнение и активизация словаря,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воспитание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 правильного звукопроизношения;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развитие связной речи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. Среди всего многообразия дидактических игр особое внимание надо уделить словесным играм.</w:t>
      </w:r>
    </w:p>
    <w:p w:rsidR="0025794B" w:rsidRPr="0025794B" w:rsidRDefault="0025794B" w:rsidP="0025794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Словесные игры построены на словах и действиях играющих. В таких играх дети учатся, опираясь на имеющиеся представления о предметах, углублять знания о них, так как здесь требуется использование приобретенных ранее знаний в новых связях, в новых обстоятельствах. Дети должны самостоятельно решать разнообразные мыслительные 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: описывать предметы, выделяя их характерные признаки, отгадывать по описанию, находить признаки сходства и различия, рассуждать.</w:t>
      </w:r>
    </w:p>
    <w:p w:rsidR="0025794B" w:rsidRPr="0025794B" w:rsidRDefault="0025794B" w:rsidP="0025794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В младших и средних группах игры со словами направлены в основном на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развитие речи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воспитание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 правильного звукопроизношения, уточнение, закрепление и активизация словаря,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развитие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 правильной ориентировке в пространстве.</w:t>
      </w:r>
    </w:p>
    <w:p w:rsidR="0025794B" w:rsidRPr="0025794B" w:rsidRDefault="0025794B" w:rsidP="0025794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В старшем дошкольном возрасте, когда у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 начинает активно формироваться логическое мышление, словесные игры чаще используют в целях формирования мыслительной деятельности. Эти игры поводят во всех возрастных группах, но особенно они важны в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воспитании и обучении детей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 старшего дошкольного возраста, так как способствуют подготовке ребят к обучению в 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школе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развивают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умение слушать педагога, быстро находить нужный ответ на поставленный вопрос, точно и четко формулировать свои мысли. С помощью словесных игр у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улучшается речь и речевое общение, так как в каждой словесной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игре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 одной из первых задач является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развитие связной речи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5794B" w:rsidRPr="0025794B" w:rsidRDefault="0025794B" w:rsidP="0025794B">
      <w:pPr>
        <w:spacing w:before="225" w:after="225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Творческие ролевые игры и игры – драматизации.</w:t>
      </w:r>
    </w:p>
    <w:p w:rsidR="0025794B" w:rsidRPr="0025794B" w:rsidRDefault="0025794B" w:rsidP="0025794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Творческие ролевые игры и игры – драматизации, театрализованные игры тесно связаны между собой. В основе тех и других лежит отображение событий, д</w:t>
      </w:r>
      <w:r w:rsidR="00D526FA">
        <w:rPr>
          <w:rFonts w:ascii="Times New Roman" w:eastAsia="Times New Roman" w:hAnsi="Times New Roman" w:cs="Times New Roman"/>
          <w:color w:val="111111"/>
          <w:sz w:val="28"/>
          <w:szCs w:val="28"/>
        </w:rPr>
        <w:t>ействий и отношений между героями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. Однако театрализованные игры основаны на драматизации литературных произведений. Театрально – игровая деятельность обогащает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новыми впечатлениями, знаниями, умениями,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развивает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интерес к литературным произведениям и театру, 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формирует диалогическую речь, активизирует словарь, способствует нравственно – этическому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воспитанию каждого ребенка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5794B" w:rsidRPr="0025794B" w:rsidRDefault="0025794B" w:rsidP="0025794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В младших группах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разыгрывает знакомые детям сказки, стихотворения, небольшие рассказы с помощью настольного театра или </w:t>
      </w:r>
      <w:proofErr w:type="spellStart"/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фланелеграфа</w:t>
      </w:r>
      <w:proofErr w:type="spellEnd"/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. Например, сказка </w:t>
      </w:r>
      <w:r w:rsidRPr="002579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«Репка»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 иллюстрируется с помощью плоскостных кукол. А с веселым Петрушкой, даже не прячущимся за ширмой, дети охотно здороваются за руку, отвечают на его вопросы.</w:t>
      </w:r>
    </w:p>
    <w:p w:rsidR="0025794B" w:rsidRPr="0025794B" w:rsidRDefault="0025794B" w:rsidP="0025794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С детьми третьего и четвертого годов жизни,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 разыгрывает простейшие сюжеты знакомых сказок, призывая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 повторять отдельные фразы главных героев или коротенькие песенки. Например, показывая детям настольный театр </w:t>
      </w:r>
      <w:r w:rsidRPr="002579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«Колобок»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 предлагает детям вместе с колобком спеть песенку.</w:t>
      </w:r>
    </w:p>
    <w:p w:rsidR="0025794B" w:rsidRPr="0025794B" w:rsidRDefault="0025794B" w:rsidP="0025794B">
      <w:pPr>
        <w:spacing w:before="225" w:after="225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пятого и шестого годов жизни уже, как правило, знают и любят изменять голос, проговаривать слова в заданном темпе, хорошо запоминают текст. Простой, короткий, выразительный текст помогает ребенку поставить себя на место изображаемого героя.</w:t>
      </w:r>
    </w:p>
    <w:p w:rsidR="0025794B" w:rsidRPr="0025794B" w:rsidRDefault="0025794B" w:rsidP="0025794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Сюжетно – ролевые игры занимают ведущее место в самостоятельной деятельности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. Дети дошкольного возраста отличаются большой эмоциональностью. Содержательная и эмоциональная сторона взаимоотношений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 находит свое выражение в жестах, в мимике ив совершенствование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речи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5794B" w:rsidRPr="0025794B" w:rsidRDefault="0025794B" w:rsidP="0025794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Уровень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развития речи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 во многом определяет умение вступать в контакт с детьми и поддерживать его.</w:t>
      </w:r>
    </w:p>
    <w:p w:rsidR="0025794B" w:rsidRPr="0025794B" w:rsidRDefault="0025794B" w:rsidP="0025794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Ребенок с хорошо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развитой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 речью свободно может пригласить товарища в игру, передать другому соответственный замысел игры, договориться о распределении ролей, материала, самостоятельно разрешить возникающие конфликты.</w:t>
      </w:r>
    </w:p>
    <w:p w:rsidR="0025794B" w:rsidRPr="0025794B" w:rsidRDefault="0025794B" w:rsidP="0025794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Для всех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перечисленных выше игр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, необходима правильная организация. Речь в повседневном общении, чтение, декламация которые ведет сам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, вначале служат первыми образцами для подражания.</w:t>
      </w:r>
    </w:p>
    <w:p w:rsidR="0025794B" w:rsidRPr="0025794B" w:rsidRDefault="0025794B" w:rsidP="0025794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Все дети без исключения любят играть, а в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игре у детей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 активизируется речь при общении и решении спорных вопросов. При этом у них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развивается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 способность аргументировать свои утверждения, доводы.</w:t>
      </w:r>
    </w:p>
    <w:p w:rsidR="0025794B" w:rsidRPr="0025794B" w:rsidRDefault="0025794B" w:rsidP="0025794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Заканчивая любую из игр,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, должен поддержать интерес к дальнейшей </w:t>
      </w:r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игре</w:t>
      </w:r>
      <w:proofErr w:type="gramStart"/>
      <w:r w:rsidRPr="002579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proofErr w:type="gramEnd"/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2579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«А в </w:t>
      </w:r>
      <w:proofErr w:type="gramStart"/>
      <w:r w:rsidRPr="002579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следующей</w:t>
      </w:r>
      <w:proofErr w:type="gramEnd"/>
      <w:r w:rsidRPr="002579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раз, мы будем играть еще интереснее…»</w:t>
      </w:r>
      <w:r w:rsidRPr="0025794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343BD" w:rsidRPr="0025794B" w:rsidRDefault="000343BD" w:rsidP="0025794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343BD" w:rsidRPr="0025794B" w:rsidSect="0025794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794B"/>
    <w:rsid w:val="000343BD"/>
    <w:rsid w:val="0025779E"/>
    <w:rsid w:val="0025794B"/>
    <w:rsid w:val="003045FA"/>
    <w:rsid w:val="008D1D72"/>
    <w:rsid w:val="00C66F84"/>
    <w:rsid w:val="00D52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84"/>
  </w:style>
  <w:style w:type="paragraph" w:styleId="1">
    <w:name w:val="heading 1"/>
    <w:basedOn w:val="a"/>
    <w:link w:val="10"/>
    <w:uiPriority w:val="9"/>
    <w:qFormat/>
    <w:rsid w:val="002579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9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257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57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579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2021-02-14T22:53:00Z</dcterms:created>
  <dcterms:modified xsi:type="dcterms:W3CDTF">2021-02-14T22:53:00Z</dcterms:modified>
</cp:coreProperties>
</file>